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09" w:rsidRDefault="00E54509" w:rsidP="00E54509">
      <w:pPr>
        <w:pStyle w:val="Heading10"/>
        <w:keepNext/>
        <w:keepLines/>
        <w:shd w:val="clear" w:color="auto" w:fill="auto"/>
        <w:spacing w:after="188" w:line="260" w:lineRule="exact"/>
        <w:ind w:left="20"/>
      </w:pPr>
      <w:bookmarkStart w:id="0" w:name="bookmark1"/>
      <w:r>
        <w:rPr>
          <w:color w:val="000000"/>
        </w:rPr>
        <w:t>География проведения Мероприятия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683"/>
        <w:gridCol w:w="5011"/>
      </w:tblGrid>
      <w:tr w:rsidR="00E54509" w:rsidTr="00DD58DA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pStyle w:val="2"/>
              <w:framePr w:w="9250" w:wrap="notBeside" w:vAnchor="text" w:hAnchor="text" w:xAlign="center" w:y="1"/>
              <w:shd w:val="clear" w:color="auto" w:fill="auto"/>
              <w:spacing w:after="120" w:line="200" w:lineRule="exact"/>
              <w:ind w:left="140"/>
              <w:jc w:val="left"/>
            </w:pPr>
            <w:r>
              <w:rPr>
                <w:rStyle w:val="Bodytext10ptBold"/>
              </w:rPr>
              <w:t>Дата</w:t>
            </w:r>
          </w:p>
          <w:p w:rsidR="00E54509" w:rsidRDefault="00E54509" w:rsidP="00DD58DA">
            <w:pPr>
              <w:pStyle w:val="2"/>
              <w:framePr w:w="9250" w:wrap="notBeside" w:vAnchor="text" w:hAnchor="text" w:xAlign="center" w:y="1"/>
              <w:shd w:val="clear" w:color="auto" w:fill="auto"/>
              <w:spacing w:before="120" w:line="200" w:lineRule="exact"/>
              <w:ind w:left="140"/>
              <w:jc w:val="left"/>
            </w:pPr>
            <w:r>
              <w:rPr>
                <w:rStyle w:val="Bodytext10ptBold"/>
              </w:rPr>
              <w:t>проведения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pStyle w:val="2"/>
              <w:framePr w:w="9250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Bodytext10ptBold"/>
              </w:rPr>
              <w:t>Место проведения этапа Мероприятия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09" w:rsidRDefault="00E54509" w:rsidP="00E54509">
            <w:pPr>
              <w:pStyle w:val="2"/>
              <w:framePr w:w="925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Bodytext10ptBold"/>
              </w:rPr>
              <w:t>Регионы, приглашаемые к участию в рамках данного</w:t>
            </w:r>
            <w:r>
              <w:rPr>
                <w:rStyle w:val="Bodytext10ptBold"/>
              </w:rPr>
              <w:t xml:space="preserve"> этапа</w:t>
            </w:r>
          </w:p>
        </w:tc>
      </w:tr>
      <w:tr w:rsidR="00E54509" w:rsidTr="00DD58DA">
        <w:tblPrEx>
          <w:tblCellMar>
            <w:top w:w="0" w:type="dxa"/>
            <w:bottom w:w="0" w:type="dxa"/>
          </w:tblCellMar>
        </w:tblPrEx>
        <w:trPr>
          <w:trHeight w:hRule="exact" w:val="38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pStyle w:val="2"/>
              <w:framePr w:w="925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10pt"/>
              </w:rPr>
              <w:t>03-04.02.15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pStyle w:val="2"/>
              <w:framePr w:w="92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10pt"/>
              </w:rPr>
              <w:t>Ростов-на-Дону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31"/>
              </w:tabs>
              <w:spacing w:line="254" w:lineRule="exact"/>
            </w:pPr>
            <w:r>
              <w:rPr>
                <w:rStyle w:val="Bodytext10pt"/>
              </w:rPr>
              <w:t>Астраханская область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line="254" w:lineRule="exact"/>
            </w:pPr>
            <w:r>
              <w:rPr>
                <w:rStyle w:val="Bodytext10pt"/>
              </w:rPr>
              <w:t>Волгоградская область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r>
              <w:rPr>
                <w:rStyle w:val="Bodytext10pt"/>
              </w:rPr>
              <w:t>Кабардино-Балкарская Республика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line="254" w:lineRule="exact"/>
            </w:pPr>
            <w:r>
              <w:rPr>
                <w:rStyle w:val="Bodytext10pt"/>
              </w:rPr>
              <w:t>Карачаево-Черкесская Республика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54" w:lineRule="exact"/>
            </w:pPr>
            <w:r>
              <w:rPr>
                <w:rStyle w:val="Bodytext10pt"/>
              </w:rPr>
              <w:t>Краснодарский край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line="254" w:lineRule="exact"/>
            </w:pPr>
            <w:r>
              <w:rPr>
                <w:rStyle w:val="Bodytext10pt"/>
              </w:rPr>
              <w:t>Республика Адыгея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r>
              <w:rPr>
                <w:rStyle w:val="Bodytext10pt"/>
              </w:rPr>
              <w:t>Республика Дагестан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line="254" w:lineRule="exact"/>
            </w:pPr>
            <w:r>
              <w:rPr>
                <w:rStyle w:val="Bodytext10pt"/>
              </w:rPr>
              <w:t>Республика Ингушетия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54" w:lineRule="exact"/>
            </w:pPr>
            <w:r>
              <w:rPr>
                <w:rStyle w:val="Bodytext10pt"/>
              </w:rPr>
              <w:t>Республика Калмыкия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line="254" w:lineRule="exact"/>
            </w:pPr>
            <w:r>
              <w:rPr>
                <w:rStyle w:val="Bodytext10pt"/>
              </w:rPr>
              <w:t>Республика Крым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16"/>
              </w:tabs>
              <w:spacing w:line="254" w:lineRule="exact"/>
              <w:ind w:left="480"/>
              <w:jc w:val="left"/>
            </w:pPr>
            <w:r>
              <w:rPr>
                <w:rStyle w:val="Bodytext10pt"/>
              </w:rPr>
              <w:t>Республика Северная Осетия — Алания</w:t>
            </w:r>
            <w:proofErr w:type="gramStart"/>
            <w:r>
              <w:rPr>
                <w:rStyle w:val="Bodytext10pt"/>
              </w:rPr>
              <w:t xml:space="preserve"> !</w:t>
            </w:r>
            <w:proofErr w:type="gramEnd"/>
            <w:r>
              <w:rPr>
                <w:rStyle w:val="Bodytext10pt"/>
              </w:rPr>
              <w:t>2. Ростовская область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22"/>
              </w:tabs>
              <w:spacing w:line="254" w:lineRule="exact"/>
            </w:pPr>
            <w:r>
              <w:rPr>
                <w:rStyle w:val="Bodytext10pt"/>
              </w:rPr>
              <w:t>Ставропольский край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line="254" w:lineRule="exact"/>
            </w:pPr>
            <w:r>
              <w:rPr>
                <w:rStyle w:val="Bodytext10pt"/>
              </w:rPr>
              <w:t>Чеченская Республика</w:t>
            </w:r>
          </w:p>
        </w:tc>
      </w:tr>
      <w:tr w:rsidR="00E54509" w:rsidTr="00DD58DA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pStyle w:val="2"/>
              <w:framePr w:w="925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10pt"/>
              </w:rPr>
              <w:t>11-12.02.15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pStyle w:val="2"/>
              <w:framePr w:w="92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10pt"/>
              </w:rPr>
              <w:t>Томск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26"/>
              </w:tabs>
              <w:spacing w:line="254" w:lineRule="exact"/>
            </w:pPr>
            <w:r>
              <w:rPr>
                <w:rStyle w:val="Bodytext10pt"/>
              </w:rPr>
              <w:t>Алтайский край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0"/>
              </w:tabs>
              <w:spacing w:line="254" w:lineRule="exact"/>
            </w:pPr>
            <w:r>
              <w:rPr>
                <w:rStyle w:val="Bodytext10pt"/>
              </w:rPr>
              <w:t>Кемеровская область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0"/>
              </w:tabs>
              <w:spacing w:line="254" w:lineRule="exact"/>
            </w:pPr>
            <w:r>
              <w:rPr>
                <w:rStyle w:val="Bodytext10pt"/>
              </w:rPr>
              <w:t>Новосибирская область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r>
              <w:rPr>
                <w:rStyle w:val="Bodytext10pt"/>
              </w:rPr>
              <w:t xml:space="preserve">Омская область </w:t>
            </w:r>
            <w:r>
              <w:rPr>
                <w:rStyle w:val="Bodytext10pt"/>
                <w:vertAlign w:val="superscript"/>
              </w:rPr>
              <w:t>1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line="254" w:lineRule="exact"/>
            </w:pPr>
            <w:r>
              <w:rPr>
                <w:rStyle w:val="Bodytext10pt"/>
              </w:rPr>
              <w:t xml:space="preserve">Томская область </w:t>
            </w:r>
            <w:r>
              <w:rPr>
                <w:rStyle w:val="BodytextGaramond7ptSpacing1pt"/>
                <w:lang w:val="en-US"/>
              </w:rPr>
              <w:t>j</w:t>
            </w:r>
          </w:p>
          <w:p w:rsidR="00E54509" w:rsidRDefault="00E54509" w:rsidP="00DD58DA">
            <w:pPr>
              <w:pStyle w:val="2"/>
              <w:framePr w:w="9250" w:wrap="notBeside" w:vAnchor="text" w:hAnchor="text" w:xAlign="center" w:y="1"/>
              <w:shd w:val="clear" w:color="auto" w:fill="auto"/>
              <w:spacing w:line="200" w:lineRule="exact"/>
              <w:ind w:right="60"/>
              <w:jc w:val="right"/>
            </w:pPr>
            <w:r>
              <w:rPr>
                <w:rStyle w:val="Bodytext10pt"/>
              </w:rPr>
              <w:t>I</w:t>
            </w:r>
          </w:p>
        </w:tc>
      </w:tr>
      <w:tr w:rsidR="00E54509" w:rsidTr="00DD58DA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pStyle w:val="2"/>
              <w:framePr w:w="925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10pt"/>
              </w:rPr>
              <w:t>17-18.02.15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pStyle w:val="2"/>
              <w:framePr w:w="92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10pt"/>
              </w:rPr>
              <w:t>Нижний Новгород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line="254" w:lineRule="exact"/>
            </w:pPr>
            <w:r>
              <w:rPr>
                <w:rStyle w:val="Bodytext10pt"/>
              </w:rPr>
              <w:t xml:space="preserve">Владимирская область </w:t>
            </w:r>
            <w:proofErr w:type="spellStart"/>
            <w:r>
              <w:rPr>
                <w:rStyle w:val="Bodytext10pt"/>
                <w:lang w:val="en-US"/>
              </w:rPr>
              <w:t>i</w:t>
            </w:r>
            <w:proofErr w:type="spellEnd"/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r>
              <w:rPr>
                <w:rStyle w:val="Bodytext10pt"/>
              </w:rPr>
              <w:t>Воронежская область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proofErr w:type="gramStart"/>
            <w:r>
              <w:rPr>
                <w:rStyle w:val="Bodytext10pt"/>
              </w:rPr>
              <w:t>Ивановская область {</w:t>
            </w:r>
            <w:proofErr w:type="gramEnd"/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r>
              <w:rPr>
                <w:rStyle w:val="Bodytext10pt"/>
              </w:rPr>
              <w:t>Костромская область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6"/>
              </w:tabs>
              <w:spacing w:line="254" w:lineRule="exact"/>
            </w:pPr>
            <w:r>
              <w:rPr>
                <w:rStyle w:val="Bodytext10pt"/>
              </w:rPr>
              <w:t>Липецкая область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line="254" w:lineRule="exact"/>
            </w:pPr>
            <w:r>
              <w:rPr>
                <w:rStyle w:val="Bodytext10pt"/>
              </w:rPr>
              <w:t>Ниж</w:t>
            </w:r>
            <w:r>
              <w:rPr>
                <w:rStyle w:val="Bodytext10pt"/>
              </w:rPr>
              <w:t>егородская</w:t>
            </w:r>
            <w:r>
              <w:rPr>
                <w:rStyle w:val="Bodytext10pt"/>
              </w:rPr>
              <w:t xml:space="preserve"> область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line="254" w:lineRule="exact"/>
            </w:pPr>
            <w:r>
              <w:rPr>
                <w:rStyle w:val="Bodytext10pt"/>
              </w:rPr>
              <w:t>Республика Мордовия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6"/>
              </w:tabs>
              <w:spacing w:line="254" w:lineRule="exact"/>
            </w:pPr>
            <w:r>
              <w:rPr>
                <w:rStyle w:val="Bodytext10pt"/>
              </w:rPr>
              <w:t>Тамбовская область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74"/>
              </w:tabs>
              <w:spacing w:line="254" w:lineRule="exact"/>
            </w:pPr>
            <w:r>
              <w:rPr>
                <w:rStyle w:val="Bodytext10pt"/>
              </w:rPr>
              <w:t>Ярославская область</w:t>
            </w:r>
          </w:p>
        </w:tc>
      </w:tr>
      <w:tr w:rsidR="00E54509" w:rsidTr="00DD58DA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pStyle w:val="2"/>
              <w:framePr w:w="925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10pt"/>
              </w:rPr>
              <w:t>03-04.03.15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pStyle w:val="2"/>
              <w:framePr w:w="92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10pt"/>
              </w:rPr>
              <w:t>Казань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line="254" w:lineRule="exact"/>
            </w:pPr>
            <w:r>
              <w:rPr>
                <w:rStyle w:val="Bodytext10pt"/>
              </w:rPr>
              <w:t>Пензенская область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r>
              <w:rPr>
                <w:rStyle w:val="Bodytext10pt"/>
              </w:rPr>
              <w:t>Республика Марий Эл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r>
              <w:rPr>
                <w:rStyle w:val="Bodytext10pt"/>
              </w:rPr>
              <w:t>Республика Татарстан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r>
              <w:rPr>
                <w:rStyle w:val="Bodytext10pt"/>
              </w:rPr>
              <w:t>Самарская область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line="254" w:lineRule="exact"/>
            </w:pPr>
            <w:r>
              <w:rPr>
                <w:rStyle w:val="Bodytext10pt"/>
              </w:rPr>
              <w:t>Саратовская область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after="60" w:line="200" w:lineRule="exact"/>
            </w:pPr>
            <w:r>
              <w:rPr>
                <w:rStyle w:val="Bodytext10pt"/>
              </w:rPr>
              <w:t>Ульяновская область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before="60" w:line="200" w:lineRule="exact"/>
            </w:pPr>
            <w:r>
              <w:rPr>
                <w:rStyle w:val="Bodytext10pt"/>
              </w:rPr>
              <w:t>Чувашская Республика</w:t>
            </w:r>
          </w:p>
        </w:tc>
      </w:tr>
      <w:tr w:rsidR="00E54509" w:rsidTr="00DD58DA">
        <w:tblPrEx>
          <w:tblCellMar>
            <w:top w:w="0" w:type="dxa"/>
            <w:bottom w:w="0" w:type="dxa"/>
          </w:tblCellMar>
        </w:tblPrEx>
        <w:trPr>
          <w:trHeight w:hRule="exact" w:val="206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pStyle w:val="2"/>
              <w:framePr w:w="9250" w:wrap="notBeside" w:vAnchor="text" w:hAnchor="text" w:xAlign="center" w:y="1"/>
              <w:shd w:val="clear" w:color="auto" w:fill="auto"/>
              <w:spacing w:after="1740" w:line="200" w:lineRule="exact"/>
              <w:ind w:left="140"/>
              <w:jc w:val="left"/>
            </w:pPr>
            <w:r>
              <w:rPr>
                <w:rStyle w:val="Bodytext10pt"/>
              </w:rPr>
              <w:t>11-12.03.15</w:t>
            </w:r>
          </w:p>
          <w:p w:rsidR="00E54509" w:rsidRDefault="00E54509" w:rsidP="00DD58DA">
            <w:pPr>
              <w:pStyle w:val="2"/>
              <w:framePr w:w="9250" w:wrap="notBeside" w:vAnchor="text" w:hAnchor="text" w:xAlign="center" w:y="1"/>
              <w:shd w:val="clear" w:color="auto" w:fill="auto"/>
              <w:spacing w:before="1740" w:line="200" w:lineRule="exact"/>
              <w:ind w:left="140"/>
              <w:jc w:val="left"/>
            </w:pPr>
            <w:r>
              <w:rPr>
                <w:rStyle w:val="Bodytext10pt"/>
              </w:rPr>
              <w:t>\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pStyle w:val="2"/>
              <w:framePr w:w="92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10pt"/>
              </w:rPr>
              <w:t>Екатеринбург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36"/>
              </w:tabs>
              <w:spacing w:line="254" w:lineRule="exact"/>
            </w:pPr>
            <w:r>
              <w:rPr>
                <w:rStyle w:val="Bodytext10pt"/>
              </w:rPr>
              <w:t>Курганская область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60"/>
              </w:tabs>
              <w:spacing w:line="254" w:lineRule="exact"/>
            </w:pPr>
            <w:r>
              <w:rPr>
                <w:rStyle w:val="Bodytext10pt"/>
              </w:rPr>
              <w:t>Свердловская область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spacing w:line="254" w:lineRule="exact"/>
            </w:pPr>
            <w:r>
              <w:rPr>
                <w:rStyle w:val="Bodytext10pt"/>
              </w:rPr>
              <w:t>Тюменская область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59"/>
              </w:tabs>
              <w:spacing w:line="254" w:lineRule="exact"/>
              <w:ind w:left="840" w:hanging="360"/>
              <w:jc w:val="left"/>
            </w:pPr>
            <w:bookmarkStart w:id="1" w:name="_GoBack"/>
            <w:bookmarkEnd w:id="1"/>
            <w:r>
              <w:rPr>
                <w:rStyle w:val="Bodytext10pt"/>
              </w:rPr>
              <w:t>Ханты-Мансийский автономный округ — Югра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r>
              <w:rPr>
                <w:rStyle w:val="Bodytext10pt"/>
              </w:rPr>
              <w:t>Челябинская область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r>
              <w:rPr>
                <w:rStyle w:val="Bodytext10pt"/>
              </w:rPr>
              <w:t>Ямало-Ненецкий автономный округ</w:t>
            </w:r>
          </w:p>
        </w:tc>
      </w:tr>
      <w:tr w:rsidR="00E54509" w:rsidTr="00DD58DA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pStyle w:val="2"/>
              <w:framePr w:w="925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10pt"/>
              </w:rPr>
              <w:t>25-26.03.15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pStyle w:val="2"/>
              <w:framePr w:w="92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10pt"/>
              </w:rPr>
              <w:t>Санкт-Петербург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41"/>
              </w:tabs>
              <w:spacing w:line="254" w:lineRule="exact"/>
            </w:pPr>
            <w:r>
              <w:rPr>
                <w:rStyle w:val="Bodytext10pt"/>
              </w:rPr>
              <w:t>Архангельская область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r>
              <w:rPr>
                <w:rStyle w:val="Bodytext10pt"/>
              </w:rPr>
              <w:t>Вологодская область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55"/>
              </w:tabs>
              <w:spacing w:line="254" w:lineRule="exact"/>
            </w:pPr>
            <w:r>
              <w:rPr>
                <w:rStyle w:val="Bodytext10pt"/>
              </w:rPr>
              <w:t>Калининградская область</w:t>
            </w:r>
          </w:p>
          <w:p w:rsidR="00E54509" w:rsidRDefault="00E54509" w:rsidP="00E54509">
            <w:pPr>
              <w:pStyle w:val="2"/>
              <w:framePr w:w="925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line="254" w:lineRule="exact"/>
            </w:pPr>
            <w:r>
              <w:rPr>
                <w:rStyle w:val="Bodytext10pt"/>
              </w:rPr>
              <w:t>Ленинградская облает ь</w:t>
            </w:r>
          </w:p>
        </w:tc>
      </w:tr>
    </w:tbl>
    <w:p w:rsidR="00E54509" w:rsidRDefault="00E54509" w:rsidP="00E54509">
      <w:pPr>
        <w:rPr>
          <w:sz w:val="2"/>
          <w:szCs w:val="2"/>
        </w:rPr>
      </w:pPr>
    </w:p>
    <w:p w:rsidR="00E54509" w:rsidRDefault="00E54509" w:rsidP="00E54509">
      <w:pPr>
        <w:rPr>
          <w:sz w:val="2"/>
          <w:szCs w:val="2"/>
        </w:rPr>
        <w:sectPr w:rsidR="00E54509" w:rsidSect="00E54509">
          <w:footerReference w:type="even" r:id="rId6"/>
          <w:footerReference w:type="default" r:id="rId7"/>
          <w:pgSz w:w="11909" w:h="16838"/>
          <w:pgMar w:top="905" w:right="1325" w:bottom="876" w:left="132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683"/>
        <w:gridCol w:w="5002"/>
      </w:tblGrid>
      <w:tr w:rsidR="00E54509" w:rsidTr="00DD58DA">
        <w:tblPrEx>
          <w:tblCellMar>
            <w:top w:w="0" w:type="dxa"/>
            <w:bottom w:w="0" w:type="dxa"/>
          </w:tblCellMar>
        </w:tblPrEx>
        <w:trPr>
          <w:trHeight w:hRule="exact" w:val="207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  <w:spacing w:line="254" w:lineRule="exact"/>
            </w:pPr>
            <w:r>
              <w:rPr>
                <w:rStyle w:val="Bodytext10pt"/>
              </w:rPr>
              <w:t>Мурманская область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r>
              <w:rPr>
                <w:rStyle w:val="Bodytext10pt"/>
              </w:rPr>
              <w:t>Ненецкий автономный округ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r>
              <w:rPr>
                <w:rStyle w:val="Bodytext10pt"/>
              </w:rPr>
              <w:t>Новгородская область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r>
              <w:rPr>
                <w:rStyle w:val="Bodytext10pt"/>
              </w:rPr>
              <w:t>Псковская область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70"/>
              </w:tabs>
              <w:spacing w:line="254" w:lineRule="exact"/>
            </w:pPr>
            <w:r>
              <w:rPr>
                <w:rStyle w:val="Bodytext10pt"/>
              </w:rPr>
              <w:t>Республика Карелия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31"/>
              </w:tabs>
              <w:spacing w:line="254" w:lineRule="exact"/>
            </w:pPr>
            <w:r>
              <w:rPr>
                <w:rStyle w:val="Bodytext10pt"/>
              </w:rPr>
              <w:t>Санкт-Петербург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36"/>
              </w:tabs>
              <w:spacing w:line="254" w:lineRule="exact"/>
            </w:pPr>
            <w:r>
              <w:rPr>
                <w:rStyle w:val="Bodytext10pt"/>
              </w:rPr>
              <w:t>Тверская область</w:t>
            </w:r>
          </w:p>
        </w:tc>
      </w:tr>
      <w:tr w:rsidR="00E54509" w:rsidTr="00DD58DA">
        <w:tblPrEx>
          <w:tblCellMar>
            <w:top w:w="0" w:type="dxa"/>
            <w:bottom w:w="0" w:type="dxa"/>
          </w:tblCellMar>
        </w:tblPrEx>
        <w:trPr>
          <w:trHeight w:hRule="exact" w:val="25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pStyle w:val="2"/>
              <w:framePr w:w="9245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10pt"/>
              </w:rPr>
              <w:t>02-03.04.15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pStyle w:val="2"/>
              <w:framePr w:w="9245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Bodytext10pt"/>
              </w:rPr>
              <w:t>Владивосток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spacing w:line="254" w:lineRule="exact"/>
            </w:pPr>
            <w:r>
              <w:rPr>
                <w:rStyle w:val="Bodytext10pt"/>
              </w:rPr>
              <w:t>Амурская область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70"/>
              </w:tabs>
              <w:spacing w:line="254" w:lineRule="exact"/>
            </w:pPr>
            <w:r>
              <w:rPr>
                <w:rStyle w:val="Bodytext10pt"/>
              </w:rPr>
              <w:t>Еврейская автономная область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70"/>
              </w:tabs>
              <w:spacing w:line="254" w:lineRule="exact"/>
            </w:pPr>
            <w:r>
              <w:rPr>
                <w:rStyle w:val="Bodytext10pt"/>
              </w:rPr>
              <w:t>Камчатский край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74"/>
              </w:tabs>
              <w:spacing w:line="254" w:lineRule="exact"/>
            </w:pPr>
            <w:r>
              <w:rPr>
                <w:rStyle w:val="Bodytext10pt"/>
              </w:rPr>
              <w:t>Магаданская область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70"/>
              </w:tabs>
              <w:spacing w:line="254" w:lineRule="exact"/>
            </w:pPr>
            <w:r>
              <w:rPr>
                <w:rStyle w:val="Bodytext10pt"/>
              </w:rPr>
              <w:t>Приморский край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70"/>
              </w:tabs>
              <w:spacing w:line="254" w:lineRule="exact"/>
            </w:pPr>
            <w:r>
              <w:rPr>
                <w:rStyle w:val="Bodytext10pt"/>
              </w:rPr>
              <w:t>Республика Саха (Якутия)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line="254" w:lineRule="exact"/>
            </w:pPr>
            <w:r>
              <w:rPr>
                <w:rStyle w:val="Bodytext10pt"/>
              </w:rPr>
              <w:t>Сахалинская область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55"/>
              </w:tabs>
              <w:spacing w:line="254" w:lineRule="exact"/>
            </w:pPr>
            <w:r>
              <w:rPr>
                <w:rStyle w:val="Bodytext10pt"/>
              </w:rPr>
              <w:t>Хабаровский край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74"/>
              </w:tabs>
              <w:spacing w:line="254" w:lineRule="exact"/>
            </w:pPr>
            <w:r>
              <w:rPr>
                <w:rStyle w:val="Bodytext10pt"/>
              </w:rPr>
              <w:t>Чукотский автономный округ</w:t>
            </w:r>
          </w:p>
        </w:tc>
      </w:tr>
      <w:tr w:rsidR="00E54509" w:rsidTr="00DD58DA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pStyle w:val="2"/>
              <w:framePr w:w="9245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10pt"/>
              </w:rPr>
              <w:t>06-07.04.15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pStyle w:val="2"/>
              <w:framePr w:w="9245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Bodytext10pt"/>
              </w:rPr>
              <w:t>Красноярск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46"/>
              </w:tabs>
              <w:spacing w:line="254" w:lineRule="exact"/>
            </w:pPr>
            <w:r>
              <w:rPr>
                <w:rStyle w:val="Bodytext10pt"/>
              </w:rPr>
              <w:t>Забайкальский край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70"/>
              </w:tabs>
              <w:spacing w:line="254" w:lineRule="exact"/>
            </w:pPr>
            <w:r>
              <w:rPr>
                <w:rStyle w:val="Bodytext10pt"/>
              </w:rPr>
              <w:t>Иркутская область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r>
              <w:rPr>
                <w:rStyle w:val="Bodytext10pt"/>
              </w:rPr>
              <w:t>Красноярский край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r>
              <w:rPr>
                <w:rStyle w:val="Bodytext10pt"/>
              </w:rPr>
              <w:t>Республика Бурятия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r>
              <w:rPr>
                <w:rStyle w:val="Bodytext10pt"/>
              </w:rPr>
              <w:t>Республика Тыва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r>
              <w:rPr>
                <w:rStyle w:val="Bodytext10pt"/>
              </w:rPr>
              <w:t>Республика Хакасия</w:t>
            </w:r>
          </w:p>
        </w:tc>
      </w:tr>
      <w:tr w:rsidR="00E54509" w:rsidTr="00DD58DA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pStyle w:val="2"/>
              <w:framePr w:w="9245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10pt"/>
              </w:rPr>
              <w:t>22-23.04.15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pStyle w:val="2"/>
              <w:framePr w:w="9245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Bodytext10pt"/>
              </w:rPr>
              <w:t>Уфа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spacing w:line="254" w:lineRule="exact"/>
            </w:pPr>
            <w:r>
              <w:rPr>
                <w:rStyle w:val="Bodytext10pt"/>
              </w:rPr>
              <w:t>Кировская область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spacing w:line="254" w:lineRule="exact"/>
            </w:pPr>
            <w:r>
              <w:rPr>
                <w:rStyle w:val="Bodytext10pt"/>
              </w:rPr>
              <w:t>Оренбургская область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r>
              <w:rPr>
                <w:rStyle w:val="Bodytext10pt"/>
              </w:rPr>
              <w:t>Пермский край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70"/>
              </w:tabs>
              <w:spacing w:line="254" w:lineRule="exact"/>
            </w:pPr>
            <w:r>
              <w:rPr>
                <w:rStyle w:val="Bodytext10pt"/>
              </w:rPr>
              <w:t>Республика Башкортостан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r>
              <w:rPr>
                <w:rStyle w:val="Bodytext10pt"/>
              </w:rPr>
              <w:t>Республика Коми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line="254" w:lineRule="exact"/>
            </w:pPr>
            <w:r>
              <w:rPr>
                <w:rStyle w:val="Bodytext10pt"/>
              </w:rPr>
              <w:t>Удмуртская Республика</w:t>
            </w:r>
          </w:p>
        </w:tc>
      </w:tr>
      <w:tr w:rsidR="00E54509" w:rsidTr="00DD58DA">
        <w:tblPrEx>
          <w:tblCellMar>
            <w:top w:w="0" w:type="dxa"/>
            <w:bottom w:w="0" w:type="dxa"/>
          </w:tblCellMar>
        </w:tblPrEx>
        <w:trPr>
          <w:trHeight w:hRule="exact" w:val="284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pStyle w:val="2"/>
              <w:framePr w:w="9245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10pt"/>
              </w:rPr>
              <w:t>27-28.04.15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09" w:rsidRDefault="00E54509" w:rsidP="00DD58DA">
            <w:pPr>
              <w:pStyle w:val="2"/>
              <w:framePr w:w="9245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Bodytext10pt"/>
              </w:rPr>
              <w:t>Московская область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46"/>
              </w:tabs>
              <w:spacing w:line="254" w:lineRule="exact"/>
            </w:pPr>
            <w:r>
              <w:rPr>
                <w:rStyle w:val="Bodytext10pt"/>
              </w:rPr>
              <w:t>Белгородская область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r>
              <w:rPr>
                <w:rStyle w:val="Bodytext10pt"/>
              </w:rPr>
              <w:t>Брянская область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spacing w:line="254" w:lineRule="exact"/>
            </w:pPr>
            <w:r>
              <w:rPr>
                <w:rStyle w:val="Bodytext10pt"/>
              </w:rPr>
              <w:t>Калужская область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70"/>
              </w:tabs>
              <w:spacing w:line="254" w:lineRule="exact"/>
            </w:pPr>
            <w:r>
              <w:rPr>
                <w:rStyle w:val="Bodytext10pt"/>
              </w:rPr>
              <w:t>Курская область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spacing w:line="254" w:lineRule="exact"/>
            </w:pPr>
            <w:r>
              <w:rPr>
                <w:rStyle w:val="Bodytext10pt"/>
              </w:rPr>
              <w:t>Москва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r>
              <w:rPr>
                <w:rStyle w:val="Bodytext10pt"/>
              </w:rPr>
              <w:t>Московская область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spacing w:line="254" w:lineRule="exact"/>
            </w:pPr>
            <w:r>
              <w:rPr>
                <w:rStyle w:val="Bodytext10pt"/>
              </w:rPr>
              <w:t>Орловская область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spacing w:line="254" w:lineRule="exact"/>
            </w:pPr>
            <w:r>
              <w:rPr>
                <w:rStyle w:val="Bodytext10pt"/>
              </w:rPr>
              <w:t>Рязанская область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line="254" w:lineRule="exact"/>
            </w:pPr>
            <w:r>
              <w:rPr>
                <w:rStyle w:val="Bodytext10pt"/>
              </w:rPr>
              <w:t>Смоленская область</w:t>
            </w:r>
          </w:p>
          <w:p w:rsidR="00E54509" w:rsidRDefault="00E54509" w:rsidP="00E54509">
            <w:pPr>
              <w:pStyle w:val="2"/>
              <w:framePr w:w="924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36"/>
              </w:tabs>
              <w:spacing w:line="254" w:lineRule="exact"/>
            </w:pPr>
            <w:r>
              <w:rPr>
                <w:rStyle w:val="Bodytext10pt"/>
              </w:rPr>
              <w:t>Тульская область</w:t>
            </w:r>
          </w:p>
        </w:tc>
      </w:tr>
    </w:tbl>
    <w:p w:rsidR="00E54509" w:rsidRDefault="00E54509" w:rsidP="00E54509">
      <w:pPr>
        <w:rPr>
          <w:sz w:val="2"/>
          <w:szCs w:val="2"/>
        </w:rPr>
      </w:pPr>
    </w:p>
    <w:p w:rsidR="004320BE" w:rsidRDefault="004320BE"/>
    <w:sectPr w:rsidR="0043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D1" w:rsidRDefault="00E545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D1" w:rsidRDefault="00E54509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9E0"/>
    <w:multiLevelType w:val="multilevel"/>
    <w:tmpl w:val="A7BC661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62FE4"/>
    <w:multiLevelType w:val="multilevel"/>
    <w:tmpl w:val="F8602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E206C"/>
    <w:multiLevelType w:val="multilevel"/>
    <w:tmpl w:val="F5406280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9B186D"/>
    <w:multiLevelType w:val="multilevel"/>
    <w:tmpl w:val="89169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8E15A2"/>
    <w:multiLevelType w:val="multilevel"/>
    <w:tmpl w:val="13D2E62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0308F9"/>
    <w:multiLevelType w:val="multilevel"/>
    <w:tmpl w:val="F33A8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B83F6A"/>
    <w:multiLevelType w:val="multilevel"/>
    <w:tmpl w:val="FFC84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250382"/>
    <w:multiLevelType w:val="multilevel"/>
    <w:tmpl w:val="A32C5D9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8F3E77"/>
    <w:multiLevelType w:val="multilevel"/>
    <w:tmpl w:val="1FF09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9E241A"/>
    <w:multiLevelType w:val="multilevel"/>
    <w:tmpl w:val="527E4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C028EB"/>
    <w:multiLevelType w:val="multilevel"/>
    <w:tmpl w:val="F176C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9A7EF7"/>
    <w:multiLevelType w:val="multilevel"/>
    <w:tmpl w:val="4CC45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09"/>
    <w:rsid w:val="004320BE"/>
    <w:rsid w:val="00E5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45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rsid w:val="00E545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rsid w:val="00E545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10pt">
    <w:name w:val="Body text + 10 pt"/>
    <w:basedOn w:val="Bodytext"/>
    <w:rsid w:val="00E5450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10ptBold">
    <w:name w:val="Body text + 10 pt;Bold"/>
    <w:basedOn w:val="Bodytext"/>
    <w:rsid w:val="00E545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Garamond7ptSpacing1pt">
    <w:name w:val="Body text + Garamond;7 pt;Spacing 1 pt"/>
    <w:basedOn w:val="Bodytext"/>
    <w:rsid w:val="00E54509"/>
    <w:rPr>
      <w:rFonts w:ascii="Garamond" w:eastAsia="Garamond" w:hAnsi="Garamond" w:cs="Garamond"/>
      <w:color w:val="000000"/>
      <w:spacing w:val="2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Bodytext"/>
    <w:rsid w:val="00E54509"/>
    <w:pPr>
      <w:shd w:val="clear" w:color="auto" w:fill="FFFFFF"/>
      <w:spacing w:line="749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Heading10">
    <w:name w:val="Heading #1"/>
    <w:basedOn w:val="a"/>
    <w:link w:val="Heading1"/>
    <w:rsid w:val="00E54509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45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rsid w:val="00E545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rsid w:val="00E545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10pt">
    <w:name w:val="Body text + 10 pt"/>
    <w:basedOn w:val="Bodytext"/>
    <w:rsid w:val="00E5450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10ptBold">
    <w:name w:val="Body text + 10 pt;Bold"/>
    <w:basedOn w:val="Bodytext"/>
    <w:rsid w:val="00E545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Garamond7ptSpacing1pt">
    <w:name w:val="Body text + Garamond;7 pt;Spacing 1 pt"/>
    <w:basedOn w:val="Bodytext"/>
    <w:rsid w:val="00E54509"/>
    <w:rPr>
      <w:rFonts w:ascii="Garamond" w:eastAsia="Garamond" w:hAnsi="Garamond" w:cs="Garamond"/>
      <w:color w:val="000000"/>
      <w:spacing w:val="2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Bodytext"/>
    <w:rsid w:val="00E54509"/>
    <w:pPr>
      <w:shd w:val="clear" w:color="auto" w:fill="FFFFFF"/>
      <w:spacing w:line="749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Heading10">
    <w:name w:val="Heading #1"/>
    <w:basedOn w:val="a"/>
    <w:link w:val="Heading1"/>
    <w:rsid w:val="00E54509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Руденко</dc:creator>
  <cp:lastModifiedBy>Анастасия А. Руденко</cp:lastModifiedBy>
  <cp:revision>1</cp:revision>
  <dcterms:created xsi:type="dcterms:W3CDTF">2014-12-02T06:21:00Z</dcterms:created>
  <dcterms:modified xsi:type="dcterms:W3CDTF">2014-12-02T06:22:00Z</dcterms:modified>
</cp:coreProperties>
</file>